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5F" w:rsidRPr="00C116EE" w:rsidRDefault="002235E0" w:rsidP="00C116EE">
      <w:pPr>
        <w:ind w:left="-737"/>
        <w:rPr>
          <w:noProof/>
          <w:color w:val="0000FF"/>
          <w:sz w:val="24"/>
          <w:szCs w:val="24"/>
          <w:lang w:val="en-CA" w:eastAsia="fr-CA"/>
        </w:rPr>
      </w:pPr>
      <w:r w:rsidRPr="00C116EE">
        <w:rPr>
          <w:b/>
          <w:bCs/>
          <w:i/>
          <w:sz w:val="24"/>
          <w:szCs w:val="24"/>
          <w:lang w:val="en-CA"/>
        </w:rPr>
        <w:t>ACGC</w:t>
      </w:r>
      <w:bookmarkStart w:id="0" w:name="_GoBack"/>
      <w:bookmarkEnd w:id="0"/>
      <w:r w:rsidR="00290E25" w:rsidRPr="00C116EE">
        <w:rPr>
          <w:b/>
          <w:bCs/>
          <w:i/>
          <w:sz w:val="24"/>
          <w:szCs w:val="24"/>
          <w:lang w:val="en-CA"/>
        </w:rPr>
        <w:br/>
      </w:r>
      <w:r w:rsidR="00477A91" w:rsidRPr="00C116EE">
        <w:rPr>
          <w:b/>
          <w:bCs/>
          <w:i/>
          <w:sz w:val="24"/>
          <w:szCs w:val="24"/>
          <w:lang w:val="en-CA"/>
        </w:rPr>
        <w:t xml:space="preserve">SOCIAL </w:t>
      </w:r>
      <w:proofErr w:type="gramStart"/>
      <w:r w:rsidR="00290E25" w:rsidRPr="00C116EE">
        <w:rPr>
          <w:b/>
          <w:bCs/>
          <w:i/>
          <w:sz w:val="24"/>
          <w:szCs w:val="24"/>
          <w:lang w:val="en-CA"/>
        </w:rPr>
        <w:t>INFLUENCE :</w:t>
      </w:r>
      <w:proofErr w:type="gramEnd"/>
      <w:r w:rsidR="00290E25" w:rsidRPr="00C116EE">
        <w:rPr>
          <w:b/>
          <w:bCs/>
          <w:sz w:val="24"/>
          <w:szCs w:val="24"/>
          <w:lang w:val="en-CA"/>
        </w:rPr>
        <w:t xml:space="preserve"> </w:t>
      </w:r>
      <w:r w:rsidR="00290E25" w:rsidRPr="00C116EE">
        <w:rPr>
          <w:noProof/>
          <w:color w:val="0000FF"/>
          <w:sz w:val="24"/>
          <w:szCs w:val="24"/>
          <w:lang w:val="en-CA" w:eastAsia="fr-CA"/>
        </w:rPr>
        <w:br/>
      </w:r>
      <w:r w:rsidR="00477A91" w:rsidRPr="00C116EE">
        <w:rPr>
          <w:rFonts w:cstheme="minorHAnsi"/>
          <w:sz w:val="24"/>
          <w:szCs w:val="24"/>
          <w:lang w:val="en-CA"/>
        </w:rPr>
        <w:t>Select examples where his/her attitudes, behaviour or values are influenced by others, and examples where he/she influences others.</w:t>
      </w:r>
    </w:p>
    <w:tbl>
      <w:tblPr>
        <w:tblStyle w:val="Grilledutableau"/>
        <w:tblW w:w="10491" w:type="dxa"/>
        <w:tblInd w:w="-714" w:type="dxa"/>
        <w:tblLook w:val="04A0" w:firstRow="1" w:lastRow="0" w:firstColumn="1" w:lastColumn="0" w:noHBand="0" w:noVBand="1"/>
      </w:tblPr>
      <w:tblGrid>
        <w:gridCol w:w="5104"/>
        <w:gridCol w:w="5387"/>
      </w:tblGrid>
      <w:tr w:rsidR="00593A5F" w:rsidRPr="005D4AB7" w:rsidTr="004D179D">
        <w:trPr>
          <w:trHeight w:val="1708"/>
        </w:trPr>
        <w:tc>
          <w:tcPr>
            <w:tcW w:w="10491" w:type="dxa"/>
            <w:gridSpan w:val="2"/>
          </w:tcPr>
          <w:p w:rsidR="00B07A7D" w:rsidRPr="00F67B41" w:rsidRDefault="00F67B41" w:rsidP="00B07A7D">
            <w:pPr>
              <w:spacing w:before="120" w:after="120"/>
              <w:rPr>
                <w:rFonts w:asciiTheme="majorHAnsi" w:eastAsia="Times New Roman" w:hAnsiTheme="majorHAnsi" w:cs="Times New Roman"/>
                <w:lang w:val="en-CA" w:eastAsia="fr-FR"/>
              </w:rPr>
            </w:pPr>
            <w:r>
              <w:rPr>
                <w:rFonts w:ascii="Helvetica" w:hAnsi="Helvetica" w:cs="Arial"/>
                <w:noProof/>
                <w:color w:val="333333"/>
                <w:sz w:val="21"/>
                <w:szCs w:val="21"/>
                <w:lang w:eastAsia="fr-CA"/>
              </w:rPr>
              <w:drawing>
                <wp:anchor distT="0" distB="0" distL="114300" distR="114300" simplePos="0" relativeHeight="251658240" behindDoc="0" locked="0" layoutInCell="1" allowOverlap="1">
                  <wp:simplePos x="0" y="0"/>
                  <wp:positionH relativeFrom="column">
                    <wp:posOffset>635</wp:posOffset>
                  </wp:positionH>
                  <wp:positionV relativeFrom="paragraph">
                    <wp:posOffset>79375</wp:posOffset>
                  </wp:positionV>
                  <wp:extent cx="895350" cy="976630"/>
                  <wp:effectExtent l="0" t="0" r="0" b="0"/>
                  <wp:wrapSquare wrapText="bothSides"/>
                  <wp:docPr id="2" name="Image 2" descr="https://www.quebecreadingconnection.ca/local/cache-vignettes/L220xH240/bookon678-1a284-124b9.jpg?154713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ebecreadingconnection.ca/local/cache-vignettes/L220xH240/bookon678-1a284-124b9.jpg?15471301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976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6" w:history="1">
              <w:r w:rsidR="00B07A7D" w:rsidRPr="00F67B41">
                <w:rPr>
                  <w:rFonts w:asciiTheme="majorHAnsi" w:eastAsia="Times New Roman" w:hAnsiTheme="majorHAnsi" w:cs="Times New Roman"/>
                  <w:i/>
                  <w:color w:val="0563C1" w:themeColor="hyperlink"/>
                  <w:u w:val="single"/>
                  <w:lang w:val="en-CA" w:eastAsia="fr-FR"/>
                </w:rPr>
                <w:t>Ordinary Mary’s Extraordinary Deed</w:t>
              </w:r>
            </w:hyperlink>
            <w:r w:rsidR="00B07A7D" w:rsidRPr="00F67B41">
              <w:rPr>
                <w:rFonts w:asciiTheme="majorHAnsi" w:eastAsia="Times New Roman" w:hAnsiTheme="majorHAnsi" w:cs="Times New Roman"/>
                <w:lang w:val="en-CA" w:eastAsia="fr-FR"/>
              </w:rPr>
              <w:t xml:space="preserve">, </w:t>
            </w:r>
            <w:r w:rsidR="00A42995" w:rsidRPr="00F67B41">
              <w:rPr>
                <w:rFonts w:asciiTheme="majorHAnsi" w:eastAsia="Times New Roman" w:hAnsiTheme="majorHAnsi" w:cs="Times New Roman"/>
                <w:lang w:val="en-CA" w:eastAsia="fr-FR"/>
              </w:rPr>
              <w:t xml:space="preserve"> </w:t>
            </w:r>
            <w:r w:rsidR="00B07A7D" w:rsidRPr="00F67B41">
              <w:rPr>
                <w:rFonts w:asciiTheme="majorHAnsi" w:eastAsia="Times New Roman" w:hAnsiTheme="majorHAnsi" w:cs="Times New Roman"/>
                <w:lang w:val="en-CA" w:eastAsia="fr-FR"/>
              </w:rPr>
              <w:t>Emily</w:t>
            </w:r>
            <w:r w:rsidR="00CC3F3E" w:rsidRPr="00F67B41">
              <w:rPr>
                <w:rFonts w:asciiTheme="majorHAnsi" w:eastAsia="Times New Roman" w:hAnsiTheme="majorHAnsi" w:cs="Times New Roman"/>
                <w:lang w:val="en-CA" w:eastAsia="fr-FR"/>
              </w:rPr>
              <w:t xml:space="preserve"> Pearson</w:t>
            </w:r>
          </w:p>
          <w:p w:rsidR="00FE524B" w:rsidRPr="00F67B41" w:rsidRDefault="00FE524B" w:rsidP="00FE524B">
            <w:pPr>
              <w:autoSpaceDE w:val="0"/>
              <w:autoSpaceDN w:val="0"/>
              <w:adjustRightInd w:val="0"/>
              <w:rPr>
                <w:rFonts w:asciiTheme="majorHAnsi" w:hAnsiTheme="majorHAnsi" w:cs="MerriweatherSans-Regular"/>
                <w:color w:val="222222"/>
                <w:lang w:val="en-CA"/>
              </w:rPr>
            </w:pPr>
            <w:r w:rsidRPr="00F67B41">
              <w:rPr>
                <w:rFonts w:asciiTheme="majorHAnsi" w:hAnsiTheme="majorHAnsi" w:cs="MerriweatherSans-Regular"/>
                <w:color w:val="222222"/>
                <w:lang w:val="en-CA"/>
              </w:rPr>
              <w:t>After picking berries, Mary placed them gently on her neighbor's porch. Pleasantly surprised, the</w:t>
            </w:r>
          </w:p>
          <w:p w:rsidR="00593A5F" w:rsidRPr="00F67B41" w:rsidRDefault="00FE524B" w:rsidP="00FE524B">
            <w:pPr>
              <w:autoSpaceDE w:val="0"/>
              <w:autoSpaceDN w:val="0"/>
              <w:adjustRightInd w:val="0"/>
              <w:rPr>
                <w:rFonts w:asciiTheme="majorHAnsi" w:hAnsiTheme="majorHAnsi" w:cs="MerriweatherSans-Regular"/>
                <w:color w:val="222222"/>
                <w:lang w:val="en-CA"/>
              </w:rPr>
            </w:pPr>
            <w:r w:rsidRPr="00F67B41">
              <w:rPr>
                <w:rFonts w:asciiTheme="majorHAnsi" w:hAnsiTheme="majorHAnsi" w:cs="MerriweatherSans-Regular"/>
                <w:color w:val="222222"/>
                <w:lang w:val="en-CA"/>
              </w:rPr>
              <w:t>neighbour decided to make muffins which she gave to five people. Each of these five people decided in turn to share with five other people, and so on. The influence of a little girl’s kindness affects many people.</w:t>
            </w:r>
          </w:p>
        </w:tc>
      </w:tr>
      <w:tr w:rsidR="00593A5F" w:rsidRPr="005D4AB7" w:rsidTr="004D179D">
        <w:tc>
          <w:tcPr>
            <w:tcW w:w="10491" w:type="dxa"/>
            <w:gridSpan w:val="2"/>
          </w:tcPr>
          <w:p w:rsidR="00593A5F" w:rsidRPr="00F67B41" w:rsidRDefault="002235E0" w:rsidP="00561930">
            <w:pPr>
              <w:rPr>
                <w:rFonts w:asciiTheme="majorHAnsi" w:hAnsiTheme="majorHAnsi"/>
                <w:lang w:val="en-CA"/>
              </w:rPr>
            </w:pPr>
            <w:r w:rsidRPr="00F67B41">
              <w:rPr>
                <w:rFonts w:asciiTheme="majorHAnsi" w:hAnsiTheme="majorHAnsi"/>
                <w:b/>
                <w:lang w:val="en-CA"/>
              </w:rPr>
              <w:t>Link with the ACGC</w:t>
            </w:r>
            <w:r w:rsidRPr="00F67B41">
              <w:rPr>
                <w:rFonts w:asciiTheme="majorHAnsi" w:hAnsiTheme="majorHAnsi"/>
                <w:lang w:val="en-CA"/>
              </w:rPr>
              <w:br/>
            </w:r>
            <w:r w:rsidR="005D24DD" w:rsidRPr="00F67B41">
              <w:rPr>
                <w:rFonts w:asciiTheme="majorHAnsi" w:hAnsiTheme="majorHAnsi"/>
                <w:lang w:val="en-CA"/>
              </w:rPr>
              <w:t xml:space="preserve">This book shows how </w:t>
            </w:r>
            <w:r w:rsidR="00132E6C" w:rsidRPr="00F67B41">
              <w:rPr>
                <w:rFonts w:asciiTheme="majorHAnsi" w:hAnsiTheme="majorHAnsi"/>
                <w:lang w:val="en-CA"/>
              </w:rPr>
              <w:t>someone may have a</w:t>
            </w:r>
            <w:r w:rsidR="005D24DD" w:rsidRPr="00F67B41">
              <w:rPr>
                <w:rFonts w:asciiTheme="majorHAnsi" w:hAnsiTheme="majorHAnsi"/>
                <w:lang w:val="en-CA"/>
              </w:rPr>
              <w:t xml:space="preserve"> positive influence on someone </w:t>
            </w:r>
            <w:r w:rsidR="00477A91" w:rsidRPr="00F67B41">
              <w:rPr>
                <w:rFonts w:asciiTheme="majorHAnsi" w:hAnsiTheme="majorHAnsi"/>
                <w:lang w:val="en-CA"/>
              </w:rPr>
              <w:t>which in turn may</w:t>
            </w:r>
            <w:r w:rsidR="005D24DD" w:rsidRPr="00F67B41">
              <w:rPr>
                <w:rFonts w:asciiTheme="majorHAnsi" w:hAnsiTheme="majorHAnsi"/>
                <w:lang w:val="en-CA"/>
              </w:rPr>
              <w:t xml:space="preserve"> have a "snowball effect" on many other people. Mary is a good example</w:t>
            </w:r>
            <w:r w:rsidR="00477A91" w:rsidRPr="00F67B41">
              <w:rPr>
                <w:rFonts w:asciiTheme="majorHAnsi" w:hAnsiTheme="majorHAnsi"/>
                <w:lang w:val="en-CA"/>
              </w:rPr>
              <w:t xml:space="preserve"> of this positive influence. She gives</w:t>
            </w:r>
            <w:r w:rsidR="005D24DD" w:rsidRPr="00F67B41">
              <w:rPr>
                <w:rFonts w:asciiTheme="majorHAnsi" w:hAnsiTheme="majorHAnsi"/>
                <w:lang w:val="en-CA"/>
              </w:rPr>
              <w:t xml:space="preserve"> her berries to her neighbor </w:t>
            </w:r>
            <w:r w:rsidR="00477A91" w:rsidRPr="00F67B41">
              <w:rPr>
                <w:rFonts w:asciiTheme="majorHAnsi" w:hAnsiTheme="majorHAnsi"/>
                <w:lang w:val="en-CA"/>
              </w:rPr>
              <w:t xml:space="preserve">simply </w:t>
            </w:r>
            <w:r w:rsidR="005D24DD" w:rsidRPr="00F67B41">
              <w:rPr>
                <w:rFonts w:asciiTheme="majorHAnsi" w:hAnsiTheme="majorHAnsi"/>
                <w:lang w:val="en-CA"/>
              </w:rPr>
              <w:t xml:space="preserve">to please her. She would never have thought that </w:t>
            </w:r>
            <w:r w:rsidR="00477A91" w:rsidRPr="00F67B41">
              <w:rPr>
                <w:rFonts w:asciiTheme="majorHAnsi" w:hAnsiTheme="majorHAnsi"/>
                <w:lang w:val="en-CA"/>
              </w:rPr>
              <w:t>her</w:t>
            </w:r>
            <w:r w:rsidR="005D24DD" w:rsidRPr="00F67B41">
              <w:rPr>
                <w:rFonts w:asciiTheme="majorHAnsi" w:hAnsiTheme="majorHAnsi"/>
                <w:lang w:val="en-CA"/>
              </w:rPr>
              <w:t xml:space="preserve"> gesture </w:t>
            </w:r>
            <w:r w:rsidR="00477A91" w:rsidRPr="00F67B41">
              <w:rPr>
                <w:rFonts w:asciiTheme="majorHAnsi" w:hAnsiTheme="majorHAnsi"/>
                <w:lang w:val="en-CA"/>
              </w:rPr>
              <w:t>w</w:t>
            </w:r>
            <w:r w:rsidR="005D24DD" w:rsidRPr="00F67B41">
              <w:rPr>
                <w:rFonts w:asciiTheme="majorHAnsi" w:hAnsiTheme="majorHAnsi"/>
                <w:lang w:val="en-CA"/>
              </w:rPr>
              <w:t xml:space="preserve">ould allow so many people to </w:t>
            </w:r>
            <w:r w:rsidR="00132E6C" w:rsidRPr="00F67B41">
              <w:rPr>
                <w:rFonts w:asciiTheme="majorHAnsi" w:hAnsiTheme="majorHAnsi"/>
                <w:lang w:val="en-CA"/>
              </w:rPr>
              <w:t>respond with their own</w:t>
            </w:r>
            <w:r w:rsidR="005D24DD" w:rsidRPr="00F67B41">
              <w:rPr>
                <w:rFonts w:asciiTheme="majorHAnsi" w:hAnsiTheme="majorHAnsi"/>
                <w:lang w:val="en-CA"/>
              </w:rPr>
              <w:t xml:space="preserve"> altruistic gesture.</w:t>
            </w:r>
          </w:p>
        </w:tc>
      </w:tr>
      <w:tr w:rsidR="00593A5F" w:rsidRPr="005D4AB7" w:rsidTr="004D179D">
        <w:tc>
          <w:tcPr>
            <w:tcW w:w="5104" w:type="dxa"/>
          </w:tcPr>
          <w:p w:rsidR="007972DD" w:rsidRPr="00F67B41" w:rsidRDefault="007972DD" w:rsidP="007972DD">
            <w:pPr>
              <w:rPr>
                <w:rFonts w:asciiTheme="majorHAnsi" w:hAnsiTheme="majorHAnsi"/>
                <w:b/>
                <w:color w:val="222222"/>
                <w:lang w:val="en-CA"/>
              </w:rPr>
            </w:pPr>
            <w:r w:rsidRPr="00F67B41">
              <w:rPr>
                <w:rFonts w:asciiTheme="majorHAnsi" w:hAnsiTheme="majorHAnsi"/>
                <w:b/>
                <w:color w:val="222222"/>
                <w:lang w:val="en-CA"/>
              </w:rPr>
              <w:t>Do the characters presented in this story have a positive or negative influence? Explain by naming the attitudes of these characters.</w:t>
            </w:r>
          </w:p>
          <w:p w:rsidR="004B275C" w:rsidRPr="00F67B41" w:rsidRDefault="004B275C" w:rsidP="004B275C">
            <w:pPr>
              <w:rPr>
                <w:rFonts w:asciiTheme="majorHAnsi" w:hAnsiTheme="majorHAnsi"/>
                <w:lang w:val="en-CA"/>
              </w:rPr>
            </w:pPr>
            <w:r w:rsidRPr="00F67B41">
              <w:rPr>
                <w:rFonts w:asciiTheme="majorHAnsi" w:hAnsiTheme="majorHAnsi"/>
                <w:lang w:val="en-CA"/>
              </w:rPr>
              <w:t>Positive</w:t>
            </w:r>
          </w:p>
          <w:p w:rsidR="00557D22" w:rsidRPr="00F67B41" w:rsidRDefault="00EC2B16" w:rsidP="00557D22">
            <w:pPr>
              <w:pStyle w:val="Paragraphedeliste"/>
              <w:numPr>
                <w:ilvl w:val="0"/>
                <w:numId w:val="1"/>
              </w:numPr>
              <w:rPr>
                <w:rFonts w:asciiTheme="majorHAnsi" w:hAnsiTheme="majorHAnsi"/>
                <w:lang w:val="en-CA"/>
              </w:rPr>
            </w:pPr>
            <w:r w:rsidRPr="00F67B41">
              <w:rPr>
                <w:rFonts w:asciiTheme="majorHAnsi" w:hAnsiTheme="majorHAnsi"/>
                <w:lang w:val="en-CA"/>
              </w:rPr>
              <w:t>Through</w:t>
            </w:r>
            <w:r w:rsidR="00557D22" w:rsidRPr="00F67B41">
              <w:rPr>
                <w:rFonts w:asciiTheme="majorHAnsi" w:hAnsiTheme="majorHAnsi"/>
                <w:lang w:val="en-CA"/>
              </w:rPr>
              <w:t xml:space="preserve"> her generosity, Mary gives her berries to her neighbor.</w:t>
            </w:r>
          </w:p>
          <w:p w:rsidR="00557D22" w:rsidRPr="00F67B41" w:rsidRDefault="00557D22" w:rsidP="004B275C">
            <w:pPr>
              <w:pStyle w:val="Paragraphedeliste"/>
              <w:numPr>
                <w:ilvl w:val="0"/>
                <w:numId w:val="1"/>
              </w:numPr>
              <w:rPr>
                <w:rFonts w:asciiTheme="majorHAnsi" w:hAnsiTheme="majorHAnsi"/>
                <w:lang w:val="en-CA"/>
              </w:rPr>
            </w:pPr>
            <w:r w:rsidRPr="00F67B41">
              <w:rPr>
                <w:rFonts w:asciiTheme="majorHAnsi" w:hAnsiTheme="majorHAnsi"/>
                <w:lang w:val="en-CA"/>
              </w:rPr>
              <w:t xml:space="preserve">This generosity </w:t>
            </w:r>
            <w:r w:rsidR="00EC2B16" w:rsidRPr="00F67B41">
              <w:rPr>
                <w:rFonts w:asciiTheme="majorHAnsi" w:hAnsiTheme="majorHAnsi"/>
                <w:lang w:val="en-CA"/>
              </w:rPr>
              <w:t>inspires</w:t>
            </w:r>
            <w:r w:rsidR="00FF4CAE" w:rsidRPr="00F67B41">
              <w:rPr>
                <w:rFonts w:asciiTheme="majorHAnsi" w:hAnsiTheme="majorHAnsi"/>
                <w:lang w:val="en-CA"/>
              </w:rPr>
              <w:t xml:space="preserve"> the neighbour</w:t>
            </w:r>
            <w:r w:rsidR="00EC2B16" w:rsidRPr="00F67B41">
              <w:rPr>
                <w:rFonts w:asciiTheme="majorHAnsi" w:hAnsiTheme="majorHAnsi"/>
                <w:lang w:val="en-CA"/>
              </w:rPr>
              <w:t xml:space="preserve"> to</w:t>
            </w:r>
            <w:r w:rsidRPr="00F67B41">
              <w:rPr>
                <w:rFonts w:asciiTheme="majorHAnsi" w:hAnsiTheme="majorHAnsi"/>
                <w:lang w:val="en-CA"/>
              </w:rPr>
              <w:t xml:space="preserve"> </w:t>
            </w:r>
            <w:r w:rsidR="00EC2B16" w:rsidRPr="00F67B41">
              <w:rPr>
                <w:rFonts w:asciiTheme="majorHAnsi" w:hAnsiTheme="majorHAnsi"/>
                <w:lang w:val="en-CA"/>
              </w:rPr>
              <w:t xml:space="preserve">want to </w:t>
            </w:r>
            <w:r w:rsidRPr="00F67B41">
              <w:rPr>
                <w:rFonts w:asciiTheme="majorHAnsi" w:hAnsiTheme="majorHAnsi"/>
                <w:lang w:val="en-CA"/>
              </w:rPr>
              <w:t>make</w:t>
            </w:r>
            <w:r w:rsidR="00EC2B16" w:rsidRPr="00F67B41">
              <w:rPr>
                <w:rFonts w:asciiTheme="majorHAnsi" w:hAnsiTheme="majorHAnsi"/>
                <w:lang w:val="en-CA"/>
              </w:rPr>
              <w:t xml:space="preserve"> five other people</w:t>
            </w:r>
            <w:r w:rsidRPr="00F67B41">
              <w:rPr>
                <w:rFonts w:asciiTheme="majorHAnsi" w:hAnsiTheme="majorHAnsi"/>
                <w:lang w:val="en-CA"/>
              </w:rPr>
              <w:t xml:space="preserve"> around her</w:t>
            </w:r>
            <w:r w:rsidR="00EC2B16" w:rsidRPr="00F67B41">
              <w:rPr>
                <w:rFonts w:asciiTheme="majorHAnsi" w:hAnsiTheme="majorHAnsi"/>
                <w:lang w:val="en-CA"/>
              </w:rPr>
              <w:t xml:space="preserve"> happy.</w:t>
            </w:r>
          </w:p>
          <w:p w:rsidR="00557D22" w:rsidRPr="00F67B41" w:rsidRDefault="003163B3" w:rsidP="004B275C">
            <w:pPr>
              <w:pStyle w:val="Paragraphedeliste"/>
              <w:numPr>
                <w:ilvl w:val="0"/>
                <w:numId w:val="1"/>
              </w:numPr>
              <w:rPr>
                <w:rFonts w:asciiTheme="majorHAnsi" w:hAnsiTheme="majorHAnsi"/>
                <w:lang w:val="en-CA"/>
              </w:rPr>
            </w:pPr>
            <w:r w:rsidRPr="00F67B41">
              <w:rPr>
                <w:rFonts w:asciiTheme="majorHAnsi" w:hAnsiTheme="majorHAnsi"/>
                <w:lang w:val="en-CA"/>
              </w:rPr>
              <w:t>These five</w:t>
            </w:r>
            <w:r w:rsidR="00557D22" w:rsidRPr="00F67B41">
              <w:rPr>
                <w:rFonts w:asciiTheme="majorHAnsi" w:hAnsiTheme="majorHAnsi"/>
                <w:lang w:val="en-CA"/>
              </w:rPr>
              <w:t xml:space="preserve"> people</w:t>
            </w:r>
            <w:r w:rsidRPr="00F67B41">
              <w:rPr>
                <w:rFonts w:asciiTheme="majorHAnsi" w:hAnsiTheme="majorHAnsi"/>
                <w:lang w:val="en-CA"/>
              </w:rPr>
              <w:t xml:space="preserve"> then</w:t>
            </w:r>
            <w:r w:rsidR="00557D22" w:rsidRPr="00F67B41">
              <w:rPr>
                <w:rFonts w:asciiTheme="majorHAnsi" w:hAnsiTheme="majorHAnsi"/>
                <w:lang w:val="en-CA"/>
              </w:rPr>
              <w:t xml:space="preserve"> want to please five other people each.</w:t>
            </w:r>
          </w:p>
          <w:p w:rsidR="004B275C" w:rsidRPr="00F67B41" w:rsidRDefault="004B275C" w:rsidP="00557D22">
            <w:pPr>
              <w:rPr>
                <w:rFonts w:asciiTheme="majorHAnsi" w:hAnsiTheme="majorHAnsi"/>
                <w:lang w:val="en-CA"/>
              </w:rPr>
            </w:pPr>
            <w:r w:rsidRPr="00F67B41">
              <w:rPr>
                <w:rFonts w:asciiTheme="majorHAnsi" w:hAnsiTheme="majorHAnsi"/>
                <w:lang w:val="en-CA"/>
              </w:rPr>
              <w:t>Negative</w:t>
            </w:r>
          </w:p>
          <w:p w:rsidR="00557D22" w:rsidRPr="00F67B41" w:rsidRDefault="00557D22" w:rsidP="00F37B35">
            <w:pPr>
              <w:rPr>
                <w:rFonts w:asciiTheme="majorHAnsi" w:hAnsiTheme="majorHAnsi"/>
                <w:lang w:val="en-CA"/>
              </w:rPr>
            </w:pPr>
            <w:r w:rsidRPr="00F67B41">
              <w:rPr>
                <w:rFonts w:asciiTheme="majorHAnsi" w:hAnsiTheme="majorHAnsi"/>
                <w:lang w:val="en-CA"/>
              </w:rPr>
              <w:t>There is no negative influence, however, it would be interesting to invite students to imagine ne</w:t>
            </w:r>
            <w:r w:rsidR="000D7BFF" w:rsidRPr="00F67B41">
              <w:rPr>
                <w:rFonts w:asciiTheme="majorHAnsi" w:hAnsiTheme="majorHAnsi"/>
                <w:lang w:val="en-CA"/>
              </w:rPr>
              <w:t>gative attitudes when the neighbour</w:t>
            </w:r>
            <w:r w:rsidRPr="00F67B41">
              <w:rPr>
                <w:rFonts w:asciiTheme="majorHAnsi" w:hAnsiTheme="majorHAnsi"/>
                <w:lang w:val="en-CA"/>
              </w:rPr>
              <w:t xml:space="preserve"> receives the berries</w:t>
            </w:r>
            <w:r w:rsidR="000D7BFF" w:rsidRPr="00F67B41">
              <w:rPr>
                <w:rFonts w:asciiTheme="majorHAnsi" w:hAnsiTheme="majorHAnsi"/>
                <w:lang w:val="en-CA"/>
              </w:rPr>
              <w:t>,</w:t>
            </w:r>
            <w:r w:rsidR="004F3B36" w:rsidRPr="00F67B41">
              <w:rPr>
                <w:rFonts w:asciiTheme="majorHAnsi" w:hAnsiTheme="majorHAnsi"/>
                <w:lang w:val="en-CA"/>
              </w:rPr>
              <w:t xml:space="preserve"> and what could</w:t>
            </w:r>
            <w:r w:rsidRPr="00F67B41">
              <w:rPr>
                <w:rFonts w:asciiTheme="majorHAnsi" w:hAnsiTheme="majorHAnsi"/>
                <w:lang w:val="en-CA"/>
              </w:rPr>
              <w:t xml:space="preserve"> result</w:t>
            </w:r>
            <w:r w:rsidR="00EC2B16" w:rsidRPr="00F67B41">
              <w:rPr>
                <w:rFonts w:asciiTheme="majorHAnsi" w:hAnsiTheme="majorHAnsi"/>
                <w:lang w:val="en-CA"/>
              </w:rPr>
              <w:t xml:space="preserve"> from that negative influence.</w:t>
            </w:r>
          </w:p>
        </w:tc>
        <w:tc>
          <w:tcPr>
            <w:tcW w:w="5387" w:type="dxa"/>
          </w:tcPr>
          <w:p w:rsidR="004B275C" w:rsidRPr="00F67B41" w:rsidRDefault="007972DD" w:rsidP="00F37B35">
            <w:pPr>
              <w:rPr>
                <w:rFonts w:asciiTheme="majorHAnsi" w:eastAsia="Times New Roman" w:hAnsiTheme="majorHAnsi" w:cs="Courier New"/>
                <w:b/>
                <w:color w:val="222222"/>
                <w:lang w:val="en" w:eastAsia="fr-CA"/>
              </w:rPr>
            </w:pPr>
            <w:r w:rsidRPr="00F67B41">
              <w:rPr>
                <w:rFonts w:asciiTheme="majorHAnsi" w:eastAsia="Times New Roman" w:hAnsiTheme="majorHAnsi" w:cs="Courier New"/>
                <w:b/>
                <w:color w:val="222222"/>
                <w:lang w:val="en" w:eastAsia="fr-CA"/>
              </w:rPr>
              <w:t>How does this influence manifest itself? What are the behaviors?</w:t>
            </w:r>
          </w:p>
          <w:p w:rsidR="004B275C" w:rsidRPr="00F67B41" w:rsidRDefault="004B275C" w:rsidP="00F37B35">
            <w:pPr>
              <w:rPr>
                <w:rFonts w:asciiTheme="majorHAnsi" w:eastAsia="Times New Roman" w:hAnsiTheme="majorHAnsi" w:cs="Courier New"/>
                <w:color w:val="222222"/>
                <w:lang w:val="en" w:eastAsia="fr-CA"/>
              </w:rPr>
            </w:pPr>
          </w:p>
          <w:p w:rsidR="004B275C" w:rsidRPr="00F67B41" w:rsidRDefault="004B275C" w:rsidP="004B275C">
            <w:pPr>
              <w:pStyle w:val="Paragraphedeliste"/>
              <w:numPr>
                <w:ilvl w:val="0"/>
                <w:numId w:val="2"/>
              </w:numPr>
              <w:rPr>
                <w:rFonts w:asciiTheme="majorHAnsi" w:eastAsia="Times New Roman" w:hAnsiTheme="majorHAnsi" w:cs="Courier New"/>
                <w:color w:val="222222"/>
                <w:lang w:val="en" w:eastAsia="fr-CA"/>
              </w:rPr>
            </w:pPr>
            <w:r w:rsidRPr="00F67B41">
              <w:rPr>
                <w:rFonts w:asciiTheme="majorHAnsi" w:eastAsia="Times New Roman" w:hAnsiTheme="majorHAnsi" w:cs="Courier New"/>
                <w:color w:val="222222"/>
                <w:lang w:val="en" w:eastAsia="fr-CA"/>
              </w:rPr>
              <w:t>Spontaneously, Mary decides to give her berries to her neighbor.</w:t>
            </w:r>
          </w:p>
          <w:p w:rsidR="004B275C" w:rsidRPr="00F67B41" w:rsidRDefault="00DF6BDE" w:rsidP="004B275C">
            <w:pPr>
              <w:pStyle w:val="Paragraphedeliste"/>
              <w:numPr>
                <w:ilvl w:val="0"/>
                <w:numId w:val="2"/>
              </w:numPr>
              <w:rPr>
                <w:rFonts w:asciiTheme="majorHAnsi" w:eastAsia="Times New Roman" w:hAnsiTheme="majorHAnsi" w:cs="Courier New"/>
                <w:color w:val="222222"/>
                <w:lang w:val="en" w:eastAsia="fr-CA"/>
              </w:rPr>
            </w:pPr>
            <w:r w:rsidRPr="00F67B41">
              <w:rPr>
                <w:rFonts w:asciiTheme="majorHAnsi" w:eastAsia="Times New Roman" w:hAnsiTheme="majorHAnsi" w:cs="Courier New"/>
                <w:color w:val="222222"/>
                <w:lang w:val="en" w:eastAsia="fr-CA"/>
              </w:rPr>
              <w:t xml:space="preserve">The </w:t>
            </w:r>
            <w:proofErr w:type="spellStart"/>
            <w:r w:rsidRPr="00F67B41">
              <w:rPr>
                <w:rFonts w:asciiTheme="majorHAnsi" w:eastAsia="Times New Roman" w:hAnsiTheme="majorHAnsi" w:cs="Courier New"/>
                <w:color w:val="222222"/>
                <w:lang w:val="en" w:eastAsia="fr-CA"/>
              </w:rPr>
              <w:t>neighbour</w:t>
            </w:r>
            <w:proofErr w:type="spellEnd"/>
            <w:r w:rsidRPr="00F67B41">
              <w:rPr>
                <w:rFonts w:asciiTheme="majorHAnsi" w:eastAsia="Times New Roman" w:hAnsiTheme="majorHAnsi" w:cs="Courier New"/>
                <w:color w:val="222222"/>
                <w:lang w:val="en" w:eastAsia="fr-CA"/>
              </w:rPr>
              <w:t xml:space="preserve"> is so please</w:t>
            </w:r>
            <w:r w:rsidR="00856258" w:rsidRPr="00F67B41">
              <w:rPr>
                <w:rFonts w:asciiTheme="majorHAnsi" w:eastAsia="Times New Roman" w:hAnsiTheme="majorHAnsi" w:cs="Courier New"/>
                <w:color w:val="222222"/>
                <w:lang w:val="en" w:eastAsia="fr-CA"/>
              </w:rPr>
              <w:t>d by</w:t>
            </w:r>
            <w:r w:rsidR="004B275C" w:rsidRPr="00F67B41">
              <w:rPr>
                <w:rFonts w:asciiTheme="majorHAnsi" w:eastAsia="Times New Roman" w:hAnsiTheme="majorHAnsi" w:cs="Courier New"/>
                <w:color w:val="222222"/>
                <w:lang w:val="en" w:eastAsia="fr-CA"/>
              </w:rPr>
              <w:t xml:space="preserve"> this gift </w:t>
            </w:r>
            <w:r w:rsidRPr="00F67B41">
              <w:rPr>
                <w:rFonts w:asciiTheme="majorHAnsi" w:eastAsia="Times New Roman" w:hAnsiTheme="majorHAnsi" w:cs="Courier New"/>
                <w:color w:val="222222"/>
                <w:lang w:val="en" w:eastAsia="fr-CA"/>
              </w:rPr>
              <w:t xml:space="preserve">that she bakes </w:t>
            </w:r>
            <w:r w:rsidR="004B275C" w:rsidRPr="00F67B41">
              <w:rPr>
                <w:rFonts w:asciiTheme="majorHAnsi" w:eastAsia="Times New Roman" w:hAnsiTheme="majorHAnsi" w:cs="Courier New"/>
                <w:color w:val="222222"/>
                <w:lang w:val="en" w:eastAsia="fr-CA"/>
              </w:rPr>
              <w:t>blueberry muffins to give to five people.</w:t>
            </w:r>
          </w:p>
          <w:p w:rsidR="004B275C" w:rsidRPr="00F67B41" w:rsidRDefault="00132E6C" w:rsidP="004B275C">
            <w:pPr>
              <w:pStyle w:val="Paragraphedeliste"/>
              <w:numPr>
                <w:ilvl w:val="0"/>
                <w:numId w:val="2"/>
              </w:numPr>
              <w:rPr>
                <w:rFonts w:asciiTheme="majorHAnsi" w:eastAsia="Times New Roman" w:hAnsiTheme="majorHAnsi" w:cs="Courier New"/>
                <w:color w:val="222222"/>
                <w:lang w:val="en" w:eastAsia="fr-CA"/>
              </w:rPr>
            </w:pPr>
            <w:r w:rsidRPr="00F67B41">
              <w:rPr>
                <w:rFonts w:asciiTheme="majorHAnsi" w:eastAsia="Times New Roman" w:hAnsiTheme="majorHAnsi" w:cs="Courier New"/>
                <w:color w:val="222222"/>
                <w:lang w:val="en" w:eastAsia="fr-CA"/>
              </w:rPr>
              <w:t>These five</w:t>
            </w:r>
            <w:r w:rsidR="001B4026" w:rsidRPr="00F67B41">
              <w:rPr>
                <w:rFonts w:asciiTheme="majorHAnsi" w:eastAsia="Times New Roman" w:hAnsiTheme="majorHAnsi" w:cs="Courier New"/>
                <w:color w:val="222222"/>
                <w:lang w:val="en" w:eastAsia="fr-CA"/>
              </w:rPr>
              <w:t xml:space="preserve"> people are equally made </w:t>
            </w:r>
            <w:r w:rsidR="004B275C" w:rsidRPr="00F67B41">
              <w:rPr>
                <w:rFonts w:asciiTheme="majorHAnsi" w:eastAsia="Times New Roman" w:hAnsiTheme="majorHAnsi" w:cs="Courier New"/>
                <w:color w:val="222222"/>
                <w:lang w:val="en" w:eastAsia="fr-CA"/>
              </w:rPr>
              <w:t xml:space="preserve">happy </w:t>
            </w:r>
            <w:r w:rsidR="001B4026" w:rsidRPr="00F67B41">
              <w:rPr>
                <w:rFonts w:asciiTheme="majorHAnsi" w:eastAsia="Times New Roman" w:hAnsiTheme="majorHAnsi" w:cs="Courier New"/>
                <w:color w:val="222222"/>
                <w:lang w:val="en" w:eastAsia="fr-CA"/>
              </w:rPr>
              <w:t>and</w:t>
            </w:r>
            <w:r w:rsidR="004B275C" w:rsidRPr="00F67B41">
              <w:rPr>
                <w:rFonts w:asciiTheme="majorHAnsi" w:eastAsia="Times New Roman" w:hAnsiTheme="majorHAnsi" w:cs="Courier New"/>
                <w:color w:val="222222"/>
                <w:lang w:val="en" w:eastAsia="fr-CA"/>
              </w:rPr>
              <w:t xml:space="preserve"> want to please </w:t>
            </w:r>
            <w:r w:rsidR="00EC2B16" w:rsidRPr="00F67B41">
              <w:rPr>
                <w:rFonts w:asciiTheme="majorHAnsi" w:eastAsia="Times New Roman" w:hAnsiTheme="majorHAnsi" w:cs="Courier New"/>
                <w:color w:val="222222"/>
                <w:lang w:val="en" w:eastAsia="fr-CA"/>
              </w:rPr>
              <w:t>others</w:t>
            </w:r>
            <w:r w:rsidR="004B275C" w:rsidRPr="00F67B41">
              <w:rPr>
                <w:rFonts w:asciiTheme="majorHAnsi" w:eastAsia="Times New Roman" w:hAnsiTheme="majorHAnsi" w:cs="Courier New"/>
                <w:color w:val="222222"/>
                <w:lang w:val="en" w:eastAsia="fr-CA"/>
              </w:rPr>
              <w:t xml:space="preserve">, </w:t>
            </w:r>
            <w:r w:rsidR="001B4026" w:rsidRPr="00F67B41">
              <w:rPr>
                <w:rFonts w:asciiTheme="majorHAnsi" w:eastAsia="Times New Roman" w:hAnsiTheme="majorHAnsi" w:cs="Courier New"/>
                <w:color w:val="222222"/>
                <w:lang w:val="en" w:eastAsia="fr-CA"/>
              </w:rPr>
              <w:t>and consequently</w:t>
            </w:r>
            <w:r w:rsidR="004B275C" w:rsidRPr="00F67B41">
              <w:rPr>
                <w:rFonts w:asciiTheme="majorHAnsi" w:eastAsia="Times New Roman" w:hAnsiTheme="majorHAnsi" w:cs="Courier New"/>
                <w:color w:val="222222"/>
                <w:lang w:val="en" w:eastAsia="fr-CA"/>
              </w:rPr>
              <w:t xml:space="preserve">, </w:t>
            </w:r>
            <w:r w:rsidR="001B4026" w:rsidRPr="00F67B41">
              <w:rPr>
                <w:rFonts w:asciiTheme="majorHAnsi" w:eastAsia="Times New Roman" w:hAnsiTheme="majorHAnsi" w:cs="Courier New"/>
                <w:color w:val="222222"/>
                <w:lang w:val="en" w:eastAsia="fr-CA"/>
              </w:rPr>
              <w:t xml:space="preserve">each of those five people </w:t>
            </w:r>
            <w:r w:rsidR="004B275C" w:rsidRPr="00F67B41">
              <w:rPr>
                <w:rFonts w:asciiTheme="majorHAnsi" w:eastAsia="Times New Roman" w:hAnsiTheme="majorHAnsi" w:cs="Courier New"/>
                <w:color w:val="222222"/>
                <w:lang w:val="en" w:eastAsia="fr-CA"/>
              </w:rPr>
              <w:t>give</w:t>
            </w:r>
            <w:r w:rsidR="001B4026" w:rsidRPr="00F67B41">
              <w:rPr>
                <w:rFonts w:asciiTheme="majorHAnsi" w:eastAsia="Times New Roman" w:hAnsiTheme="majorHAnsi" w:cs="Courier New"/>
                <w:color w:val="222222"/>
                <w:lang w:val="en" w:eastAsia="fr-CA"/>
              </w:rPr>
              <w:t xml:space="preserve"> happiness </w:t>
            </w:r>
            <w:r w:rsidR="004B275C" w:rsidRPr="00F67B41">
              <w:rPr>
                <w:rFonts w:asciiTheme="majorHAnsi" w:eastAsia="Times New Roman" w:hAnsiTheme="majorHAnsi" w:cs="Courier New"/>
                <w:color w:val="222222"/>
                <w:lang w:val="en" w:eastAsia="fr-CA"/>
              </w:rPr>
              <w:t>to five other people.</w:t>
            </w:r>
          </w:p>
          <w:p w:rsidR="004B275C" w:rsidRPr="00F67B41" w:rsidRDefault="004B275C" w:rsidP="00F37B35">
            <w:pPr>
              <w:rPr>
                <w:rFonts w:asciiTheme="majorHAnsi" w:eastAsia="Times New Roman" w:hAnsiTheme="majorHAnsi" w:cs="Courier New"/>
                <w:b/>
                <w:i/>
                <w:color w:val="222222"/>
                <w:u w:val="single"/>
                <w:lang w:val="en" w:eastAsia="fr-CA"/>
              </w:rPr>
            </w:pPr>
          </w:p>
        </w:tc>
      </w:tr>
      <w:tr w:rsidR="00593A5F" w:rsidRPr="005D4AB7" w:rsidTr="004D179D">
        <w:tc>
          <w:tcPr>
            <w:tcW w:w="5104" w:type="dxa"/>
          </w:tcPr>
          <w:p w:rsidR="007972DD" w:rsidRPr="00F67B41" w:rsidRDefault="00BA00FA" w:rsidP="007972DD">
            <w:pPr>
              <w:rPr>
                <w:rFonts w:asciiTheme="majorHAnsi" w:hAnsiTheme="majorHAnsi"/>
                <w:lang w:val="en-CA"/>
              </w:rPr>
            </w:pPr>
            <w:r w:rsidRPr="00F67B41">
              <w:rPr>
                <w:rFonts w:asciiTheme="majorHAnsi" w:hAnsiTheme="majorHAnsi"/>
                <w:b/>
                <w:lang w:val="en-CA"/>
              </w:rPr>
              <w:t>What values</w:t>
            </w:r>
            <w:r w:rsidR="007972DD" w:rsidRPr="00F67B41">
              <w:rPr>
                <w:rFonts w:asciiTheme="majorHAnsi" w:hAnsiTheme="majorHAnsi"/>
                <w:b/>
                <w:lang w:val="en-CA"/>
              </w:rPr>
              <w:t xml:space="preserve"> influence the characters?</w:t>
            </w:r>
          </w:p>
          <w:p w:rsidR="004B275C" w:rsidRPr="00F67B41" w:rsidRDefault="004B275C" w:rsidP="004B275C">
            <w:pPr>
              <w:pStyle w:val="Paragraphedeliste"/>
              <w:numPr>
                <w:ilvl w:val="0"/>
                <w:numId w:val="3"/>
              </w:numPr>
              <w:rPr>
                <w:rFonts w:asciiTheme="majorHAnsi" w:hAnsiTheme="majorHAnsi"/>
                <w:lang w:val="en-CA"/>
              </w:rPr>
            </w:pPr>
            <w:r w:rsidRPr="00F67B41">
              <w:rPr>
                <w:rFonts w:asciiTheme="majorHAnsi" w:hAnsiTheme="majorHAnsi"/>
                <w:lang w:val="en-CA"/>
              </w:rPr>
              <w:t>All the characters are generous.</w:t>
            </w:r>
          </w:p>
          <w:p w:rsidR="004B275C" w:rsidRPr="00F67B41" w:rsidRDefault="00BA00FA" w:rsidP="004B275C">
            <w:pPr>
              <w:pStyle w:val="Paragraphedeliste"/>
              <w:numPr>
                <w:ilvl w:val="0"/>
                <w:numId w:val="3"/>
              </w:numPr>
              <w:rPr>
                <w:rFonts w:asciiTheme="majorHAnsi" w:hAnsiTheme="majorHAnsi"/>
                <w:lang w:val="en-CA"/>
              </w:rPr>
            </w:pPr>
            <w:r w:rsidRPr="00F67B41">
              <w:rPr>
                <w:rFonts w:asciiTheme="majorHAnsi" w:hAnsiTheme="majorHAnsi"/>
                <w:lang w:val="en-CA"/>
              </w:rPr>
              <w:t>Everyone receiving responds</w:t>
            </w:r>
            <w:r w:rsidR="004B275C" w:rsidRPr="00F67B41">
              <w:rPr>
                <w:rFonts w:asciiTheme="majorHAnsi" w:hAnsiTheme="majorHAnsi"/>
                <w:lang w:val="en-CA"/>
              </w:rPr>
              <w:t xml:space="preserve"> with kindness.</w:t>
            </w:r>
          </w:p>
          <w:p w:rsidR="00593A5F" w:rsidRPr="00F67B41" w:rsidRDefault="00BA00FA" w:rsidP="004B275C">
            <w:pPr>
              <w:pStyle w:val="Paragraphedeliste"/>
              <w:numPr>
                <w:ilvl w:val="0"/>
                <w:numId w:val="3"/>
              </w:numPr>
              <w:rPr>
                <w:rFonts w:asciiTheme="majorHAnsi" w:hAnsiTheme="majorHAnsi"/>
                <w:lang w:val="en-CA"/>
              </w:rPr>
            </w:pPr>
            <w:r w:rsidRPr="00F67B41">
              <w:rPr>
                <w:rFonts w:asciiTheme="majorHAnsi" w:hAnsiTheme="majorHAnsi"/>
                <w:lang w:val="en-CA"/>
              </w:rPr>
              <w:t xml:space="preserve">The characters </w:t>
            </w:r>
            <w:r w:rsidR="004B275C" w:rsidRPr="00F67B41">
              <w:rPr>
                <w:rFonts w:asciiTheme="majorHAnsi" w:hAnsiTheme="majorHAnsi"/>
                <w:lang w:val="en-CA"/>
              </w:rPr>
              <w:t xml:space="preserve">help </w:t>
            </w:r>
            <w:r w:rsidR="001B4026" w:rsidRPr="00F67B41">
              <w:rPr>
                <w:rFonts w:asciiTheme="majorHAnsi" w:hAnsiTheme="majorHAnsi"/>
                <w:lang w:val="en-CA"/>
              </w:rPr>
              <w:t xml:space="preserve">one </w:t>
            </w:r>
            <w:r w:rsidR="004B275C" w:rsidRPr="00F67B41">
              <w:rPr>
                <w:rFonts w:asciiTheme="majorHAnsi" w:hAnsiTheme="majorHAnsi"/>
                <w:lang w:val="en-CA"/>
              </w:rPr>
              <w:t xml:space="preserve">another because </w:t>
            </w:r>
            <w:r w:rsidR="001B4026" w:rsidRPr="00F67B41">
              <w:rPr>
                <w:rFonts w:asciiTheme="majorHAnsi" w:hAnsiTheme="majorHAnsi"/>
                <w:lang w:val="en-CA"/>
              </w:rPr>
              <w:t xml:space="preserve">being </w:t>
            </w:r>
            <w:r w:rsidR="004B275C" w:rsidRPr="00F67B41">
              <w:rPr>
                <w:rFonts w:asciiTheme="majorHAnsi" w:hAnsiTheme="majorHAnsi"/>
                <w:lang w:val="en-CA"/>
              </w:rPr>
              <w:t>caring is important to them.</w:t>
            </w:r>
          </w:p>
        </w:tc>
        <w:tc>
          <w:tcPr>
            <w:tcW w:w="5387" w:type="dxa"/>
          </w:tcPr>
          <w:p w:rsidR="007972DD" w:rsidRPr="00F67B41" w:rsidRDefault="007972DD" w:rsidP="007972DD">
            <w:pPr>
              <w:rPr>
                <w:rFonts w:asciiTheme="majorHAnsi" w:hAnsiTheme="majorHAnsi"/>
                <w:b/>
                <w:color w:val="222222"/>
                <w:lang w:val="en"/>
              </w:rPr>
            </w:pPr>
            <w:r w:rsidRPr="00F67B41">
              <w:rPr>
                <w:rFonts w:asciiTheme="majorHAnsi" w:hAnsiTheme="majorHAnsi"/>
                <w:b/>
                <w:color w:val="222222"/>
                <w:lang w:val="en"/>
              </w:rPr>
              <w:t>How do the characters react to this influence? How would you have reacted in their place?</w:t>
            </w:r>
          </w:p>
          <w:p w:rsidR="00593A5F" w:rsidRPr="00F67B41" w:rsidRDefault="004B275C" w:rsidP="00F37B35">
            <w:pPr>
              <w:rPr>
                <w:rFonts w:asciiTheme="majorHAnsi" w:hAnsiTheme="majorHAnsi"/>
                <w:lang w:val="en"/>
              </w:rPr>
            </w:pPr>
            <w:r w:rsidRPr="00F67B41">
              <w:rPr>
                <w:rFonts w:asciiTheme="majorHAnsi" w:hAnsiTheme="majorHAnsi"/>
                <w:lang w:val="en"/>
              </w:rPr>
              <w:t>Each character is influenced by the generosity and benevolence of the other, and by the same token gives back to others with a gesture of kindness.</w:t>
            </w:r>
          </w:p>
        </w:tc>
      </w:tr>
    </w:tbl>
    <w:p w:rsidR="00667A56" w:rsidRPr="00667A56" w:rsidRDefault="00667A56" w:rsidP="005D4AB7">
      <w:pPr>
        <w:pStyle w:val="NormalWeb"/>
        <w:spacing w:before="0" w:beforeAutospacing="0" w:after="0" w:afterAutospacing="0"/>
        <w:ind w:left="-426" w:hanging="141"/>
        <w:rPr>
          <w:sz w:val="18"/>
          <w:szCs w:val="18"/>
        </w:rPr>
      </w:pPr>
      <w:r w:rsidRPr="00667A56">
        <w:rPr>
          <w:rFonts w:asciiTheme="minorHAnsi" w:eastAsiaTheme="minorEastAsia" w:hAnsi="Calibri" w:cstheme="minorBidi"/>
          <w:color w:val="000000" w:themeColor="text1"/>
          <w:kern w:val="24"/>
          <w:sz w:val="18"/>
          <w:szCs w:val="18"/>
        </w:rPr>
        <w:t>*Note that this template is intended to help teachers understand how the story is aligned with the ACGC; it should not be used to check for students’ reading comprehension.</w:t>
      </w:r>
    </w:p>
    <w:p w:rsidR="00D7535F" w:rsidRDefault="00D7535F" w:rsidP="00D7535F">
      <w:pPr>
        <w:rPr>
          <w:lang w:val="en-CA"/>
        </w:rPr>
      </w:pPr>
    </w:p>
    <w:p w:rsidR="00D7535F" w:rsidRPr="005D4AB7" w:rsidRDefault="00D7535F" w:rsidP="005D4AB7">
      <w:pPr>
        <w:jc w:val="right"/>
        <w:rPr>
          <w:sz w:val="18"/>
          <w:lang w:val="en-CA"/>
        </w:rPr>
      </w:pPr>
      <w:r w:rsidRPr="005D4AB7">
        <w:rPr>
          <w:sz w:val="18"/>
          <w:lang w:val="en-CA"/>
        </w:rPr>
        <w:t>Working Document, March 2019, in collaboration with Quebec Reading Connection</w:t>
      </w:r>
    </w:p>
    <w:p w:rsidR="00F67B41" w:rsidRPr="00D7535F" w:rsidRDefault="004B275C" w:rsidP="005D24DD">
      <w:pPr>
        <w:rPr>
          <w:b/>
          <w:lang w:val="en-CA"/>
        </w:rPr>
      </w:pPr>
      <w:r w:rsidRPr="00D7535F">
        <w:rPr>
          <w:lang w:val="en-CA"/>
        </w:rPr>
        <w:br/>
      </w:r>
    </w:p>
    <w:p w:rsidR="005D24DD" w:rsidRPr="006F6E42" w:rsidRDefault="005D24DD">
      <w:pPr>
        <w:rPr>
          <w:b/>
          <w:lang w:val="en-CA"/>
        </w:rPr>
      </w:pPr>
    </w:p>
    <w:sectPr w:rsidR="005D24DD" w:rsidRPr="006F6E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rriweatherSans-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9D7"/>
    <w:multiLevelType w:val="hybridMultilevel"/>
    <w:tmpl w:val="F94C89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7766AC"/>
    <w:multiLevelType w:val="hybridMultilevel"/>
    <w:tmpl w:val="CA6AC6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A5D19A1"/>
    <w:multiLevelType w:val="hybridMultilevel"/>
    <w:tmpl w:val="93B047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5F"/>
    <w:rsid w:val="000D7BFF"/>
    <w:rsid w:val="00132E6C"/>
    <w:rsid w:val="001B4026"/>
    <w:rsid w:val="001D3286"/>
    <w:rsid w:val="002235E0"/>
    <w:rsid w:val="0023120E"/>
    <w:rsid w:val="00236613"/>
    <w:rsid w:val="00290E25"/>
    <w:rsid w:val="003163B3"/>
    <w:rsid w:val="00393F00"/>
    <w:rsid w:val="00477A91"/>
    <w:rsid w:val="004B275C"/>
    <w:rsid w:val="004C6DF0"/>
    <w:rsid w:val="004D179D"/>
    <w:rsid w:val="004F3B36"/>
    <w:rsid w:val="005422BA"/>
    <w:rsid w:val="00557D22"/>
    <w:rsid w:val="00561930"/>
    <w:rsid w:val="00593A5F"/>
    <w:rsid w:val="005D24DD"/>
    <w:rsid w:val="005D4AB7"/>
    <w:rsid w:val="00667A56"/>
    <w:rsid w:val="006F6E42"/>
    <w:rsid w:val="00723D48"/>
    <w:rsid w:val="007972DD"/>
    <w:rsid w:val="00856258"/>
    <w:rsid w:val="00860989"/>
    <w:rsid w:val="008E6873"/>
    <w:rsid w:val="00A16255"/>
    <w:rsid w:val="00A2511A"/>
    <w:rsid w:val="00A42995"/>
    <w:rsid w:val="00B07A7D"/>
    <w:rsid w:val="00BA00FA"/>
    <w:rsid w:val="00C116EE"/>
    <w:rsid w:val="00CA546C"/>
    <w:rsid w:val="00CC3F3E"/>
    <w:rsid w:val="00D617A1"/>
    <w:rsid w:val="00D7535F"/>
    <w:rsid w:val="00D937F1"/>
    <w:rsid w:val="00DF6BDE"/>
    <w:rsid w:val="00EC2B16"/>
    <w:rsid w:val="00F67B41"/>
    <w:rsid w:val="00FE524B"/>
    <w:rsid w:val="00FF4C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30AE9-3363-4C9F-9D68-3D891206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A5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557D22"/>
    <w:pPr>
      <w:ind w:left="720"/>
      <w:contextualSpacing/>
    </w:pPr>
  </w:style>
  <w:style w:type="paragraph" w:styleId="NormalWeb">
    <w:name w:val="Normal (Web)"/>
    <w:basedOn w:val="Normal"/>
    <w:uiPriority w:val="99"/>
    <w:semiHidden/>
    <w:unhideWhenUsed/>
    <w:rsid w:val="00667A56"/>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12640">
      <w:bodyDiv w:val="1"/>
      <w:marLeft w:val="0"/>
      <w:marRight w:val="0"/>
      <w:marTop w:val="0"/>
      <w:marBottom w:val="0"/>
      <w:divBdr>
        <w:top w:val="none" w:sz="0" w:space="0" w:color="auto"/>
        <w:left w:val="none" w:sz="0" w:space="0" w:color="auto"/>
        <w:bottom w:val="none" w:sz="0" w:space="0" w:color="auto"/>
        <w:right w:val="none" w:sz="0" w:space="0" w:color="auto"/>
      </w:divBdr>
    </w:div>
    <w:div w:id="16829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ebecreadingconnection.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2200</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Gouvernement du Québec</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Montminy</dc:creator>
  <cp:keywords/>
  <dc:description/>
  <cp:lastModifiedBy>Sébastien Guy</cp:lastModifiedBy>
  <cp:revision>3</cp:revision>
  <dcterms:created xsi:type="dcterms:W3CDTF">2019-03-12T20:43:00Z</dcterms:created>
  <dcterms:modified xsi:type="dcterms:W3CDTF">2019-03-13T14:30:00Z</dcterms:modified>
</cp:coreProperties>
</file>