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5241"/>
        <w:gridCol w:w="2374"/>
        <w:gridCol w:w="2310"/>
        <w:gridCol w:w="2269"/>
      </w:tblGrid>
      <w:tr w:rsidR="008C0120" w:rsidTr="00DB7131">
        <w:tc>
          <w:tcPr>
            <w:tcW w:w="2923" w:type="dxa"/>
          </w:tcPr>
          <w:p w:rsidR="008C0120" w:rsidRDefault="008C0120" w:rsidP="00DB7131">
            <w:bookmarkStart w:id="0" w:name="_GoBack"/>
            <w:bookmarkEnd w:id="0"/>
            <w:r>
              <w:t>Topic</w:t>
            </w:r>
          </w:p>
        </w:tc>
        <w:tc>
          <w:tcPr>
            <w:tcW w:w="2923" w:type="dxa"/>
          </w:tcPr>
          <w:p w:rsidR="008C0120" w:rsidRDefault="008C0120" w:rsidP="00DB7131">
            <w:r>
              <w:t>Themes</w:t>
            </w:r>
          </w:p>
        </w:tc>
        <w:tc>
          <w:tcPr>
            <w:tcW w:w="2923" w:type="dxa"/>
          </w:tcPr>
          <w:p w:rsidR="008C0120" w:rsidRDefault="008C0120" w:rsidP="00DB7131">
            <w:r>
              <w:t>Activities/LES</w:t>
            </w:r>
          </w:p>
        </w:tc>
        <w:tc>
          <w:tcPr>
            <w:tcW w:w="2923" w:type="dxa"/>
          </w:tcPr>
          <w:p w:rsidR="008C0120" w:rsidRDefault="008C0120" w:rsidP="00DB7131">
            <w:r>
              <w:t>Evaluations</w:t>
            </w:r>
          </w:p>
        </w:tc>
        <w:tc>
          <w:tcPr>
            <w:tcW w:w="2924" w:type="dxa"/>
          </w:tcPr>
          <w:p w:rsidR="008C0120" w:rsidRDefault="008C0120" w:rsidP="00DB7131">
            <w:r>
              <w:t>Resources</w:t>
            </w:r>
          </w:p>
        </w:tc>
      </w:tr>
      <w:tr w:rsidR="008C0120" w:rsidTr="00DB7131">
        <w:tc>
          <w:tcPr>
            <w:tcW w:w="2923" w:type="dxa"/>
          </w:tcPr>
          <w:p w:rsidR="008C0120" w:rsidRDefault="008C0120" w:rsidP="00DB7131">
            <w:r>
              <w:t>Health and well-being</w:t>
            </w:r>
          </w:p>
        </w:tc>
        <w:tc>
          <w:tcPr>
            <w:tcW w:w="2923" w:type="dxa"/>
          </w:tcPr>
          <w:p w:rsidR="008C0120" w:rsidRPr="00643B6C" w:rsidRDefault="008C0120" w:rsidP="008C0120">
            <w:pPr>
              <w:pStyle w:val="NoteLevel21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Sexuality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Laws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Woman’s shelter workshop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STIs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Pregnancy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HPV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Positive relationships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Relationships/dating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Online dating safety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Violence/date rape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laws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Homophobia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Public health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Rights and responsibilities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Access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CLSCs, clinics, online…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Vaccinations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Coverage/benefits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Stress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Work/life balance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choices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Eating habits/choices (*IWW)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Drugs and alcohol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Mental health/depression</w:t>
            </w:r>
          </w:p>
        </w:tc>
        <w:tc>
          <w:tcPr>
            <w:tcW w:w="2923" w:type="dxa"/>
          </w:tcPr>
          <w:p w:rsidR="008C0120" w:rsidRDefault="008C0120" w:rsidP="00DB7131"/>
        </w:tc>
        <w:tc>
          <w:tcPr>
            <w:tcW w:w="2923" w:type="dxa"/>
          </w:tcPr>
          <w:p w:rsidR="008C0120" w:rsidRDefault="008C0120" w:rsidP="00DB7131"/>
        </w:tc>
        <w:tc>
          <w:tcPr>
            <w:tcW w:w="2924" w:type="dxa"/>
          </w:tcPr>
          <w:p w:rsidR="008C0120" w:rsidRDefault="008C0120" w:rsidP="00DB7131"/>
        </w:tc>
      </w:tr>
      <w:tr w:rsidR="008C0120" w:rsidTr="00DB7131">
        <w:tc>
          <w:tcPr>
            <w:tcW w:w="2923" w:type="dxa"/>
          </w:tcPr>
          <w:p w:rsidR="008C0120" w:rsidRDefault="008C0120" w:rsidP="00DB7131">
            <w:r>
              <w:t>Society</w:t>
            </w:r>
          </w:p>
        </w:tc>
        <w:tc>
          <w:tcPr>
            <w:tcW w:w="2923" w:type="dxa"/>
          </w:tcPr>
          <w:p w:rsidR="008C0120" w:rsidRPr="00643B6C" w:rsidRDefault="008C0120" w:rsidP="008C0120">
            <w:pPr>
              <w:pStyle w:val="NoteLevel21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Communication skills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Decision making/conflict resolution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Real life/work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Tolerance</w:t>
            </w:r>
          </w:p>
          <w:p w:rsidR="008C0120" w:rsidRPr="00643B6C" w:rsidRDefault="008C0120" w:rsidP="00DB7131">
            <w:pPr>
              <w:pStyle w:val="NoteLevel31"/>
              <w:numPr>
                <w:ilvl w:val="0"/>
                <w:numId w:val="0"/>
              </w:numPr>
              <w:ind w:left="1800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*IWW overlap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Work place relationships (positive and negative)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“Time and place” – attitudes, </w:t>
            </w:r>
            <w:proofErr w:type="spellStart"/>
            <w:r w:rsidRPr="00643B6C">
              <w:rPr>
                <w:sz w:val="20"/>
                <w:szCs w:val="20"/>
              </w:rPr>
              <w:t>behaviours</w:t>
            </w:r>
            <w:proofErr w:type="spellEnd"/>
            <w:r w:rsidRPr="00643B6C">
              <w:rPr>
                <w:sz w:val="20"/>
                <w:szCs w:val="20"/>
              </w:rPr>
              <w:t xml:space="preserve"> and language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Gossip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Work place politics</w:t>
            </w:r>
          </w:p>
          <w:p w:rsidR="008C0120" w:rsidRPr="00643B6C" w:rsidRDefault="008C0120" w:rsidP="00DB7131">
            <w:pPr>
              <w:pStyle w:val="NoteLevel4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Safe work topics</w:t>
            </w:r>
          </w:p>
          <w:p w:rsidR="008C0120" w:rsidRPr="00643B6C" w:rsidRDefault="008C0120" w:rsidP="00DB7131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8C0120" w:rsidRDefault="008C0120" w:rsidP="00DB7131"/>
        </w:tc>
        <w:tc>
          <w:tcPr>
            <w:tcW w:w="2923" w:type="dxa"/>
          </w:tcPr>
          <w:p w:rsidR="008C0120" w:rsidRDefault="008C0120" w:rsidP="00DB7131"/>
        </w:tc>
        <w:tc>
          <w:tcPr>
            <w:tcW w:w="2924" w:type="dxa"/>
          </w:tcPr>
          <w:p w:rsidR="008C0120" w:rsidRDefault="008C0120" w:rsidP="00DB7131"/>
        </w:tc>
      </w:tr>
      <w:tr w:rsidR="008C0120" w:rsidTr="00DB7131">
        <w:tc>
          <w:tcPr>
            <w:tcW w:w="2923" w:type="dxa"/>
          </w:tcPr>
          <w:p w:rsidR="008C0120" w:rsidRDefault="008C0120" w:rsidP="00DB7131">
            <w:r>
              <w:t>Housing</w:t>
            </w:r>
          </w:p>
        </w:tc>
        <w:tc>
          <w:tcPr>
            <w:tcW w:w="2923" w:type="dxa"/>
          </w:tcPr>
          <w:p w:rsidR="008C0120" w:rsidRPr="00643B6C" w:rsidRDefault="008C0120" w:rsidP="008C0120">
            <w:pPr>
              <w:pStyle w:val="NoteLevel21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Utilities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Lease </w:t>
            </w:r>
            <w:proofErr w:type="spellStart"/>
            <w:r w:rsidRPr="00643B6C">
              <w:rPr>
                <w:sz w:val="20"/>
                <w:szCs w:val="20"/>
              </w:rPr>
              <w:t>vs</w:t>
            </w:r>
            <w:proofErr w:type="spellEnd"/>
            <w:r w:rsidRPr="00643B6C">
              <w:rPr>
                <w:sz w:val="20"/>
                <w:szCs w:val="20"/>
              </w:rPr>
              <w:t xml:space="preserve"> Buy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Social housing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Tenant </w:t>
            </w:r>
            <w:proofErr w:type="spellStart"/>
            <w:r w:rsidRPr="00643B6C">
              <w:rPr>
                <w:sz w:val="20"/>
                <w:szCs w:val="20"/>
              </w:rPr>
              <w:t>vs</w:t>
            </w:r>
            <w:proofErr w:type="spellEnd"/>
            <w:r w:rsidRPr="00643B6C">
              <w:rPr>
                <w:sz w:val="20"/>
                <w:szCs w:val="20"/>
              </w:rPr>
              <w:t xml:space="preserve"> landlord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lastRenderedPageBreak/>
              <w:t>Insurance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Types of apartments/rentals (country and city)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Newspaper ads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Cost of housing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Real Estate Market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Share accommodation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What you need for your first apartment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Quebec rules 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Rental form</w:t>
            </w:r>
          </w:p>
          <w:p w:rsidR="008C0120" w:rsidRPr="00643B6C" w:rsidRDefault="008C0120" w:rsidP="00DB71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3" w:type="dxa"/>
          </w:tcPr>
          <w:p w:rsidR="008C0120" w:rsidRDefault="008C0120" w:rsidP="00DB7131"/>
        </w:tc>
        <w:tc>
          <w:tcPr>
            <w:tcW w:w="2923" w:type="dxa"/>
          </w:tcPr>
          <w:p w:rsidR="008C0120" w:rsidRDefault="008C0120" w:rsidP="00DB7131"/>
        </w:tc>
        <w:tc>
          <w:tcPr>
            <w:tcW w:w="2924" w:type="dxa"/>
          </w:tcPr>
          <w:p w:rsidR="008C0120" w:rsidRDefault="008C0120" w:rsidP="00DB7131"/>
        </w:tc>
      </w:tr>
      <w:tr w:rsidR="008C0120" w:rsidTr="00DB7131">
        <w:tc>
          <w:tcPr>
            <w:tcW w:w="2923" w:type="dxa"/>
          </w:tcPr>
          <w:p w:rsidR="008C0120" w:rsidRDefault="008C0120" w:rsidP="00DB7131">
            <w:r>
              <w:lastRenderedPageBreak/>
              <w:t>Transportation</w:t>
            </w:r>
          </w:p>
        </w:tc>
        <w:tc>
          <w:tcPr>
            <w:tcW w:w="2923" w:type="dxa"/>
          </w:tcPr>
          <w:p w:rsidR="008C0120" w:rsidRPr="00643B6C" w:rsidRDefault="008C0120" w:rsidP="008C0120">
            <w:pPr>
              <w:pStyle w:val="NoteLevel21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Riding the bus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Bus schedules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Use of a map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Driver’s license and age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Highway safety code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Vocabulary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Boaters, </w:t>
            </w:r>
            <w:proofErr w:type="spellStart"/>
            <w:proofErr w:type="gramStart"/>
            <w:r w:rsidRPr="00643B6C">
              <w:rPr>
                <w:sz w:val="20"/>
                <w:szCs w:val="20"/>
              </w:rPr>
              <w:t>atv</w:t>
            </w:r>
            <w:proofErr w:type="spellEnd"/>
            <w:proofErr w:type="gramEnd"/>
            <w:r w:rsidRPr="00643B6C">
              <w:rPr>
                <w:sz w:val="20"/>
                <w:szCs w:val="20"/>
              </w:rPr>
              <w:t>, etc.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Transportation needs and environmental impact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Safety manual</w:t>
            </w:r>
          </w:p>
          <w:p w:rsidR="008C0120" w:rsidRPr="00643B6C" w:rsidRDefault="008C0120" w:rsidP="00DB71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3" w:type="dxa"/>
          </w:tcPr>
          <w:p w:rsidR="008C0120" w:rsidRDefault="008C0120" w:rsidP="00DB7131"/>
        </w:tc>
        <w:tc>
          <w:tcPr>
            <w:tcW w:w="2923" w:type="dxa"/>
          </w:tcPr>
          <w:p w:rsidR="008C0120" w:rsidRDefault="008C0120" w:rsidP="00DB7131"/>
        </w:tc>
        <w:tc>
          <w:tcPr>
            <w:tcW w:w="2924" w:type="dxa"/>
          </w:tcPr>
          <w:p w:rsidR="008C0120" w:rsidRDefault="008C0120" w:rsidP="00DB7131"/>
        </w:tc>
      </w:tr>
      <w:tr w:rsidR="008C0120" w:rsidTr="00DB7131">
        <w:tc>
          <w:tcPr>
            <w:tcW w:w="2923" w:type="dxa"/>
          </w:tcPr>
          <w:p w:rsidR="008C0120" w:rsidRDefault="008C0120" w:rsidP="00DB7131">
            <w:r>
              <w:t>Financial Independence</w:t>
            </w:r>
          </w:p>
        </w:tc>
        <w:tc>
          <w:tcPr>
            <w:tcW w:w="2923" w:type="dxa"/>
          </w:tcPr>
          <w:p w:rsidR="008C0120" w:rsidRPr="00643B6C" w:rsidRDefault="008C0120" w:rsidP="008C0120">
            <w:pPr>
              <w:pStyle w:val="NoteLevel21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Balance budget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Income and expenses 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Standard of living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Gross </w:t>
            </w:r>
            <w:proofErr w:type="spellStart"/>
            <w:r w:rsidRPr="00643B6C">
              <w:rPr>
                <w:sz w:val="20"/>
                <w:szCs w:val="20"/>
              </w:rPr>
              <w:t>vs</w:t>
            </w:r>
            <w:proofErr w:type="spellEnd"/>
            <w:r w:rsidRPr="00643B6C">
              <w:rPr>
                <w:sz w:val="20"/>
                <w:szCs w:val="20"/>
              </w:rPr>
              <w:t xml:space="preserve"> Net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Debt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Loans, line of credit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Forms of credit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Deferred payments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Social assistance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Payment plans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proofErr w:type="spellStart"/>
            <w:r w:rsidRPr="00643B6C">
              <w:rPr>
                <w:sz w:val="20"/>
                <w:szCs w:val="20"/>
              </w:rPr>
              <w:t>‘Til</w:t>
            </w:r>
            <w:proofErr w:type="spellEnd"/>
            <w:r w:rsidRPr="00643B6C">
              <w:rPr>
                <w:sz w:val="20"/>
                <w:szCs w:val="20"/>
              </w:rPr>
              <w:t xml:space="preserve"> debt do us part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Savings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Goals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Institutions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Banks 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Credit unions</w:t>
            </w:r>
          </w:p>
          <w:p w:rsidR="008C0120" w:rsidRPr="00643B6C" w:rsidRDefault="008C0120" w:rsidP="00DB7131">
            <w:pPr>
              <w:pStyle w:val="NoteLevel3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Money Mart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Credit cards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Bank card 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Safety and security (PIN, passwords, </w:t>
            </w:r>
            <w:proofErr w:type="spellStart"/>
            <w:r w:rsidRPr="00643B6C">
              <w:rPr>
                <w:sz w:val="20"/>
                <w:szCs w:val="20"/>
              </w:rPr>
              <w:t>etc</w:t>
            </w:r>
            <w:proofErr w:type="spellEnd"/>
            <w:r w:rsidRPr="00643B6C">
              <w:rPr>
                <w:sz w:val="20"/>
                <w:szCs w:val="20"/>
              </w:rPr>
              <w:t>)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lastRenderedPageBreak/>
              <w:t>Identity theft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 xml:space="preserve">Credit rating and bankruptcy </w:t>
            </w:r>
          </w:p>
          <w:p w:rsidR="008C0120" w:rsidRPr="00643B6C" w:rsidRDefault="008C0120" w:rsidP="00DB7131">
            <w:pPr>
              <w:pStyle w:val="NoteLevel21"/>
              <w:rPr>
                <w:sz w:val="20"/>
                <w:szCs w:val="20"/>
              </w:rPr>
            </w:pPr>
            <w:r w:rsidRPr="00643B6C">
              <w:rPr>
                <w:sz w:val="20"/>
                <w:szCs w:val="20"/>
              </w:rPr>
              <w:t>Taxes</w:t>
            </w:r>
          </w:p>
          <w:p w:rsidR="008C0120" w:rsidRPr="00643B6C" w:rsidRDefault="008C0120" w:rsidP="00DB7131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:rsidR="008C0120" w:rsidRDefault="008C0120" w:rsidP="00DB7131"/>
        </w:tc>
        <w:tc>
          <w:tcPr>
            <w:tcW w:w="2923" w:type="dxa"/>
          </w:tcPr>
          <w:p w:rsidR="008C0120" w:rsidRDefault="008C0120" w:rsidP="00DB7131"/>
        </w:tc>
        <w:tc>
          <w:tcPr>
            <w:tcW w:w="2924" w:type="dxa"/>
          </w:tcPr>
          <w:p w:rsidR="008C0120" w:rsidRDefault="008C0120" w:rsidP="00DB7131"/>
        </w:tc>
      </w:tr>
    </w:tbl>
    <w:p w:rsidR="00103DBE" w:rsidRDefault="00103DBE"/>
    <w:sectPr w:rsidR="00103DBE" w:rsidSect="008C01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D8B19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pStyle w:val="NoteLevel21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20"/>
    <w:rsid w:val="00103DBE"/>
    <w:rsid w:val="003A15E9"/>
    <w:rsid w:val="006630E2"/>
    <w:rsid w:val="00855814"/>
    <w:rsid w:val="008948BA"/>
    <w:rsid w:val="008C0120"/>
    <w:rsid w:val="00E57BBE"/>
    <w:rsid w:val="00E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unhideWhenUsed/>
    <w:rsid w:val="008C0120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8C0120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8C0120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unhideWhenUsed/>
    <w:rsid w:val="008C0120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unhideWhenUsed/>
    <w:rsid w:val="008C0120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8C0120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8C0120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8C0120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8C0120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Level11">
    <w:name w:val="Note Level 11"/>
    <w:basedOn w:val="Normal"/>
    <w:uiPriority w:val="99"/>
    <w:unhideWhenUsed/>
    <w:rsid w:val="008C0120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21">
    <w:name w:val="Note Level 21"/>
    <w:basedOn w:val="Normal"/>
    <w:uiPriority w:val="99"/>
    <w:unhideWhenUsed/>
    <w:rsid w:val="008C0120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31">
    <w:name w:val="Note Level 31"/>
    <w:basedOn w:val="Normal"/>
    <w:uiPriority w:val="99"/>
    <w:unhideWhenUsed/>
    <w:rsid w:val="008C0120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41">
    <w:name w:val="Note Level 41"/>
    <w:basedOn w:val="Normal"/>
    <w:uiPriority w:val="99"/>
    <w:unhideWhenUsed/>
    <w:rsid w:val="008C0120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51">
    <w:name w:val="Note Level 51"/>
    <w:basedOn w:val="Normal"/>
    <w:uiPriority w:val="99"/>
    <w:unhideWhenUsed/>
    <w:rsid w:val="008C0120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61">
    <w:name w:val="Note Level 61"/>
    <w:basedOn w:val="Normal"/>
    <w:uiPriority w:val="99"/>
    <w:semiHidden/>
    <w:unhideWhenUsed/>
    <w:rsid w:val="008C0120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71">
    <w:name w:val="Note Level 71"/>
    <w:basedOn w:val="Normal"/>
    <w:uiPriority w:val="99"/>
    <w:semiHidden/>
    <w:unhideWhenUsed/>
    <w:rsid w:val="008C0120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81">
    <w:name w:val="Note Level 81"/>
    <w:basedOn w:val="Normal"/>
    <w:uiPriority w:val="99"/>
    <w:semiHidden/>
    <w:unhideWhenUsed/>
    <w:rsid w:val="008C0120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val="en-US"/>
    </w:rPr>
  </w:style>
  <w:style w:type="paragraph" w:customStyle="1" w:styleId="NoteLevel91">
    <w:name w:val="Note Level 91"/>
    <w:basedOn w:val="Normal"/>
    <w:uiPriority w:val="99"/>
    <w:semiHidden/>
    <w:unhideWhenUsed/>
    <w:rsid w:val="008C0120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0F4CD71B-CA5B-4A44-9A75-049E775AEEB3}"/>
</file>

<file path=customXml/itemProps2.xml><?xml version="1.0" encoding="utf-8"?>
<ds:datastoreItem xmlns:ds="http://schemas.openxmlformats.org/officeDocument/2006/customXml" ds:itemID="{04F48C44-E7E6-4367-A0EA-0B9D5E63A0C0}"/>
</file>

<file path=customXml/itemProps3.xml><?xml version="1.0" encoding="utf-8"?>
<ds:datastoreItem xmlns:ds="http://schemas.openxmlformats.org/officeDocument/2006/customXml" ds:itemID="{F5680D9D-332B-4A7A-A0C0-182F08F50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Greig</dc:creator>
  <cp:lastModifiedBy>Hilary Chaiton</cp:lastModifiedBy>
  <cp:revision>2</cp:revision>
  <dcterms:created xsi:type="dcterms:W3CDTF">2012-02-06T20:12:00Z</dcterms:created>
  <dcterms:modified xsi:type="dcterms:W3CDTF">2012-02-06T20:12:00Z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0x0101008076C57779E92A469008682350493D73</vt:lpwstr>
  </property>
</Properties>
</file>